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0" w:rsidRDefault="00752530" w:rsidP="00385794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7pt;width:53.5pt;height:57.6pt;z-index:251658240">
            <v:imagedata r:id="rId7" o:title=""/>
            <w10:wrap type="topAndBottom"/>
          </v:shape>
          <o:OLEObject Type="Embed" ProgID="Unknown" ShapeID="_x0000_s1026" DrawAspect="Content" ObjectID="_1586151529" r:id="rId8"/>
        </w:pict>
      </w:r>
    </w:p>
    <w:p w:rsidR="00752530" w:rsidRDefault="00752530" w:rsidP="00983A30">
      <w:pPr>
        <w:jc w:val="center"/>
      </w:pPr>
    </w:p>
    <w:p w:rsidR="00752530" w:rsidRDefault="00752530" w:rsidP="00983A30">
      <w:pPr>
        <w:pStyle w:val="Title"/>
        <w:rPr>
          <w:b/>
        </w:rPr>
      </w:pPr>
      <w:r>
        <w:rPr>
          <w:b/>
        </w:rPr>
        <w:t>Администрация Нижнетанайского сельсовета</w:t>
      </w:r>
    </w:p>
    <w:p w:rsidR="00752530" w:rsidRDefault="00752530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752530" w:rsidRDefault="00752530" w:rsidP="00620AC5">
      <w:pPr>
        <w:pStyle w:val="Heading1"/>
      </w:pPr>
      <w:r>
        <w:t>Красноярского края</w:t>
      </w:r>
    </w:p>
    <w:p w:rsidR="00752530" w:rsidRDefault="00752530" w:rsidP="00983A30">
      <w:pPr>
        <w:jc w:val="center"/>
        <w:rPr>
          <w:sz w:val="28"/>
        </w:rPr>
      </w:pPr>
    </w:p>
    <w:p w:rsidR="00752530" w:rsidRDefault="00752530" w:rsidP="00620AC5">
      <w:pPr>
        <w:pStyle w:val="Heading2"/>
        <w:rPr>
          <w:b/>
        </w:rPr>
      </w:pPr>
      <w:r>
        <w:rPr>
          <w:b/>
        </w:rPr>
        <w:t>ПОСТАНОВЛЕНИЕ</w:t>
      </w:r>
    </w:p>
    <w:p w:rsidR="00752530" w:rsidRDefault="00752530" w:rsidP="00983A30">
      <w:pPr>
        <w:jc w:val="center"/>
      </w:pPr>
      <w:r>
        <w:t>с.Нижний Танай</w:t>
      </w:r>
    </w:p>
    <w:p w:rsidR="00752530" w:rsidRPr="00385794" w:rsidRDefault="00752530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25.04.2018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385794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sz w:val="28"/>
          <w:szCs w:val="28"/>
        </w:rPr>
        <w:t>№18-П</w:t>
      </w:r>
    </w:p>
    <w:p w:rsidR="00752530" w:rsidRPr="00385794" w:rsidRDefault="00752530" w:rsidP="00D3029F"/>
    <w:p w:rsidR="00752530" w:rsidRDefault="00752530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752530" w:rsidRDefault="0075253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752530" w:rsidRDefault="00752530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Нижнетанайского сельсовета </w:t>
      </w:r>
    </w:p>
    <w:p w:rsidR="00752530" w:rsidRPr="00FB0782" w:rsidRDefault="00752530" w:rsidP="00D3029F">
      <w:pPr>
        <w:rPr>
          <w:sz w:val="28"/>
          <w:szCs w:val="28"/>
        </w:rPr>
      </w:pPr>
      <w:r>
        <w:rPr>
          <w:sz w:val="28"/>
          <w:szCs w:val="28"/>
        </w:rPr>
        <w:t>за 1 квартал 2018 года</w:t>
      </w:r>
    </w:p>
    <w:p w:rsidR="00752530" w:rsidRDefault="00752530" w:rsidP="00D3029F"/>
    <w:p w:rsidR="00752530" w:rsidRDefault="00752530" w:rsidP="00EA7678">
      <w:pPr>
        <w:jc w:val="both"/>
        <w:rPr>
          <w:sz w:val="28"/>
          <w:szCs w:val="28"/>
        </w:rPr>
      </w:pPr>
    </w:p>
    <w:p w:rsidR="00752530" w:rsidRDefault="00752530" w:rsidP="00EA76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ПОСТАНОВЛЯЮ:</w:t>
      </w:r>
    </w:p>
    <w:p w:rsidR="00752530" w:rsidRDefault="00752530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исполнение бюджета за 1 квартал 2018 года по доходам в </w:t>
      </w:r>
      <w:r w:rsidRPr="0018003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рублей согласно приложению № 1.</w:t>
      </w:r>
    </w:p>
    <w:p w:rsidR="00752530" w:rsidRPr="00180030" w:rsidRDefault="00752530" w:rsidP="001800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расходы местного бюджета за 1 квартал 2018 года согласно приложению № 2.</w:t>
      </w:r>
    </w:p>
    <w:p w:rsidR="00752530" w:rsidRPr="00951E4D" w:rsidRDefault="00752530" w:rsidP="00951E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51E4D">
        <w:rPr>
          <w:sz w:val="28"/>
          <w:szCs w:val="28"/>
        </w:rPr>
        <w:t xml:space="preserve">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752530" w:rsidRDefault="00752530" w:rsidP="00951E4D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D5AE4">
        <w:rPr>
          <w:sz w:val="28"/>
          <w:szCs w:val="28"/>
        </w:rPr>
        <w:t>. Постановление вступает в</w:t>
      </w:r>
      <w:r>
        <w:rPr>
          <w:sz w:val="28"/>
          <w:szCs w:val="28"/>
        </w:rPr>
        <w:t xml:space="preserve"> день, следующий за днем его официального обнародования. </w:t>
      </w:r>
    </w:p>
    <w:p w:rsidR="00752530" w:rsidRDefault="00752530" w:rsidP="00180030">
      <w:pPr>
        <w:jc w:val="both"/>
        <w:rPr>
          <w:sz w:val="28"/>
          <w:szCs w:val="28"/>
        </w:rPr>
      </w:pPr>
    </w:p>
    <w:p w:rsidR="00752530" w:rsidRPr="00DF7C2A" w:rsidRDefault="00752530" w:rsidP="00983A30">
      <w:pPr>
        <w:rPr>
          <w:sz w:val="28"/>
          <w:szCs w:val="28"/>
        </w:rPr>
      </w:pPr>
    </w:p>
    <w:p w:rsidR="00752530" w:rsidRDefault="00752530" w:rsidP="00180030">
      <w:pPr>
        <w:rPr>
          <w:sz w:val="28"/>
        </w:rPr>
      </w:pPr>
    </w:p>
    <w:p w:rsidR="00752530" w:rsidRDefault="00752530" w:rsidP="00180030">
      <w:pPr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Н.И.Марфин</w:t>
      </w:r>
    </w:p>
    <w:p w:rsidR="00752530" w:rsidRDefault="00752530">
      <w:pPr>
        <w:rPr>
          <w:sz w:val="28"/>
          <w:szCs w:val="28"/>
        </w:rPr>
      </w:pPr>
    </w:p>
    <w:p w:rsidR="00752530" w:rsidRDefault="00752530">
      <w:pPr>
        <w:rPr>
          <w:sz w:val="28"/>
          <w:szCs w:val="28"/>
        </w:rPr>
      </w:pPr>
    </w:p>
    <w:p w:rsidR="00752530" w:rsidRDefault="00752530">
      <w:pPr>
        <w:rPr>
          <w:sz w:val="28"/>
          <w:szCs w:val="28"/>
        </w:rPr>
      </w:pPr>
    </w:p>
    <w:p w:rsidR="00752530" w:rsidRDefault="00752530">
      <w:pPr>
        <w:rPr>
          <w:sz w:val="28"/>
          <w:szCs w:val="28"/>
        </w:rPr>
      </w:pPr>
    </w:p>
    <w:p w:rsidR="00752530" w:rsidRDefault="00752530">
      <w:pPr>
        <w:rPr>
          <w:sz w:val="28"/>
        </w:rPr>
      </w:pPr>
    </w:p>
    <w:p w:rsidR="00752530" w:rsidRDefault="00752530">
      <w:pPr>
        <w:rPr>
          <w:sz w:val="28"/>
        </w:rPr>
      </w:pPr>
    </w:p>
    <w:p w:rsidR="00752530" w:rsidRDefault="00752530">
      <w:pPr>
        <w:rPr>
          <w:sz w:val="28"/>
        </w:rPr>
      </w:pPr>
    </w:p>
    <w:p w:rsidR="00752530" w:rsidRDefault="00752530">
      <w:pPr>
        <w:rPr>
          <w:sz w:val="28"/>
        </w:rPr>
      </w:pPr>
    </w:p>
    <w:p w:rsidR="00752530" w:rsidRDefault="00752530">
      <w:pPr>
        <w:rPr>
          <w:sz w:val="28"/>
        </w:rPr>
        <w:sectPr w:rsidR="00752530" w:rsidSect="00CD5688">
          <w:pgSz w:w="11906" w:h="16838"/>
          <w:pgMar w:top="1134" w:right="1466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ayout w:type="fixed"/>
        <w:tblLook w:val="00A0"/>
      </w:tblPr>
      <w:tblGrid>
        <w:gridCol w:w="395"/>
        <w:gridCol w:w="187"/>
        <w:gridCol w:w="567"/>
        <w:gridCol w:w="566"/>
        <w:gridCol w:w="143"/>
        <w:gridCol w:w="629"/>
        <w:gridCol w:w="80"/>
        <w:gridCol w:w="818"/>
        <w:gridCol w:w="32"/>
        <w:gridCol w:w="709"/>
        <w:gridCol w:w="31"/>
        <w:gridCol w:w="678"/>
        <w:gridCol w:w="145"/>
        <w:gridCol w:w="718"/>
        <w:gridCol w:w="129"/>
        <w:gridCol w:w="707"/>
        <w:gridCol w:w="427"/>
        <w:gridCol w:w="3686"/>
        <w:gridCol w:w="1559"/>
        <w:gridCol w:w="1701"/>
        <w:gridCol w:w="786"/>
      </w:tblGrid>
      <w:tr w:rsidR="00752530" w:rsidRPr="00730702" w:rsidTr="00745990">
        <w:trPr>
          <w:trHeight w:val="3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1053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52530" w:rsidRPr="00730702" w:rsidTr="00745990">
        <w:trPr>
          <w:trHeight w:val="3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1351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620AC5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730702">
              <w:rPr>
                <w:b/>
                <w:bCs/>
                <w:color w:val="000000"/>
                <w:sz w:val="28"/>
                <w:szCs w:val="28"/>
              </w:rPr>
              <w:t>сполнение доходов Нижнетанайского сельского бюджета на 01.04.201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</w:tr>
      <w:tr w:rsidR="00752530" w:rsidRPr="00730702" w:rsidTr="00730702">
        <w:trPr>
          <w:trHeight w:val="3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7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2530" w:rsidRPr="00730702" w:rsidRDefault="00752530" w:rsidP="00745990"/>
        </w:tc>
      </w:tr>
      <w:tr w:rsidR="00752530" w:rsidRPr="00730702" w:rsidTr="00730702">
        <w:trPr>
          <w:trHeight w:val="255"/>
        </w:trPr>
        <w:tc>
          <w:tcPr>
            <w:tcW w:w="69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>
              <w:t>Структура кода классифи</w:t>
            </w:r>
            <w:r w:rsidRPr="00730702">
              <w:t>кации доходов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Наименование групп, подгрупп, статей, подстатей, элементов, подвидов доходов, кодов классификации операций сектора госуд</w:t>
            </w:r>
            <w:r>
              <w:t>арственного управления, относящи</w:t>
            </w:r>
            <w:r w:rsidRPr="00730702">
              <w:t>хся к доходам бюджетов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r w:rsidRPr="00730702">
              <w:t>Доходы бюджета на 2018 год план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r w:rsidRPr="00730702">
              <w:t>Доходы бюджета на 2018 год факт исполнения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r w:rsidRPr="00730702">
              <w:t>Доходы бюджета на 2018 год % исполнения</w:t>
            </w:r>
          </w:p>
        </w:tc>
      </w:tr>
      <w:tr w:rsidR="00752530" w:rsidRPr="00730702" w:rsidTr="00730702">
        <w:trPr>
          <w:trHeight w:val="55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r w:rsidRPr="00730702">
              <w:t>№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Код подвидв доходов бюджетов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</w:tr>
      <w:tr w:rsidR="00752530" w:rsidRPr="00730702" w:rsidTr="00730702">
        <w:trPr>
          <w:trHeight w:val="120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подргуппа доходов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статья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подстатья доходов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элемент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группа подвида доходов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аналитическая группа допвида доходов бюджетов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730702" w:rsidRDefault="00752530" w:rsidP="00745990"/>
        </w:tc>
      </w:tr>
      <w:tr w:rsidR="00752530" w:rsidRPr="00730702" w:rsidTr="00730702">
        <w:trPr>
          <w:trHeight w:val="2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16"/>
                <w:szCs w:val="16"/>
              </w:rPr>
            </w:pPr>
            <w:r w:rsidRPr="00730702">
              <w:rPr>
                <w:sz w:val="16"/>
                <w:szCs w:val="16"/>
              </w:rPr>
              <w:t>12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353 780,00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61439,68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26 520,00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3549,88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752530" w:rsidRPr="00730702" w:rsidTr="00730702">
        <w:trPr>
          <w:trHeight w:val="16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3549,88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16,67</w:t>
            </w:r>
          </w:p>
        </w:tc>
      </w:tr>
      <w:tr w:rsidR="00752530" w:rsidRPr="00730702" w:rsidTr="00730702">
        <w:trPr>
          <w:trHeight w:val="6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95 400,00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19798,11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13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8156,5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15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1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65 500,00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13286,22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12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-6 300,00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-1699,6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52530" w:rsidRPr="00730702" w:rsidTr="00730702">
        <w:trPr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26 660,00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52530" w:rsidRPr="00730702" w:rsidTr="0073070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2530" w:rsidRPr="00730702" w:rsidTr="00730702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2530" w:rsidRPr="00730702" w:rsidTr="00730702">
        <w:trPr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176 000,00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20283,19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3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10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2509,67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17773,52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530" w:rsidRPr="00730702" w:rsidTr="00730702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</w:tr>
      <w:tr w:rsidR="00752530" w:rsidRPr="00730702" w:rsidTr="00730702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52530" w:rsidRPr="00730702" w:rsidTr="00730702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530" w:rsidRPr="00730702" w:rsidTr="00730702">
        <w:trPr>
          <w:trHeight w:val="13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2530" w:rsidRPr="00730702" w:rsidTr="00730702">
        <w:trPr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Доходы от оказание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752530" w:rsidRPr="00730702" w:rsidTr="00730702">
        <w:trPr>
          <w:trHeight w:val="8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31 200,00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  <w:rPr>
                <w:b/>
                <w:bCs/>
              </w:rPr>
            </w:pPr>
            <w:r w:rsidRPr="00730702">
              <w:rPr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5 130 615,00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1153939,77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8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5 130 615,00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1153939,77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2530" w:rsidRPr="00730702" w:rsidTr="007307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2 040 421,00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Дотации  на  выравнивание   бюджетной  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2 040 421,00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2 040 421,00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Дотации бюджетам поселений на выравнивание бюджетной обеспеченности 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1 768 803,00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Дотации бюджетам поселений на выравнивание бюджетной обеспеченности   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271 618,00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70 841,00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6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9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</w:tr>
      <w:tr w:rsidR="00752530" w:rsidRPr="00730702" w:rsidTr="00730702">
        <w:trPr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7514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переданных органам местного самоуправления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1 341,00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</w:p>
        </w:tc>
      </w:tr>
      <w:tr w:rsidR="00752530" w:rsidRPr="00730702" w:rsidTr="007307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</w:rPr>
              <w:t>3 019 353,00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482071,77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2 282 114,00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482071,77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2 282 114,00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482071,77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2530" w:rsidRPr="00730702" w:rsidTr="00730702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7508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Субсиди</w:t>
            </w:r>
            <w:r>
              <w:rPr>
                <w:sz w:val="24"/>
                <w:szCs w:val="24"/>
              </w:rPr>
              <w:t>и</w:t>
            </w:r>
            <w:r w:rsidRPr="00730702">
              <w:rPr>
                <w:sz w:val="24"/>
                <w:szCs w:val="24"/>
              </w:rPr>
              <w:t xml:space="preserve"> бюд</w:t>
            </w:r>
            <w:r>
              <w:rPr>
                <w:sz w:val="24"/>
                <w:szCs w:val="24"/>
              </w:rPr>
              <w:t>ж</w:t>
            </w:r>
            <w:r w:rsidRPr="00730702">
              <w:rPr>
                <w:sz w:val="24"/>
                <w:szCs w:val="24"/>
              </w:rPr>
              <w:t>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122 184,00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</w:tr>
      <w:tr w:rsidR="00752530" w:rsidRPr="00730702" w:rsidTr="007307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Субсидии на реализацию мероприятий, н</w:t>
            </w:r>
            <w:r>
              <w:rPr>
                <w:sz w:val="24"/>
                <w:szCs w:val="24"/>
              </w:rPr>
              <w:t>а</w:t>
            </w:r>
            <w:r w:rsidRPr="00730702">
              <w:rPr>
                <w:sz w:val="24"/>
                <w:szCs w:val="24"/>
              </w:rPr>
              <w:t>правленных на 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</w:tr>
      <w:tr w:rsidR="00752530" w:rsidRPr="00730702" w:rsidTr="00730702">
        <w:trPr>
          <w:trHeight w:val="12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7509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518 000,00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</w:tr>
      <w:tr w:rsidR="00752530" w:rsidRPr="00730702" w:rsidTr="007307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7412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</w:t>
            </w:r>
            <w:r w:rsidRPr="007307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</w:t>
            </w:r>
            <w:r w:rsidRPr="00730702">
              <w:rPr>
                <w:sz w:val="24"/>
                <w:szCs w:val="24"/>
              </w:rPr>
              <w:t>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9 763,00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</w:tr>
      <w:tr w:rsidR="00752530" w:rsidRPr="00730702" w:rsidTr="00730702">
        <w:trPr>
          <w:trHeight w:val="94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822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999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1047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jc w:val="center"/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730702" w:rsidRDefault="00752530" w:rsidP="00745990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Средства на повышение размеров оплаты труда работников бюджетной сферы Красноярского края с 1 января 2018 года на 4 процента по министерству финансов Крас</w:t>
            </w:r>
            <w:r>
              <w:rPr>
                <w:sz w:val="24"/>
                <w:szCs w:val="24"/>
              </w:rPr>
              <w:t>н</w:t>
            </w:r>
            <w:r w:rsidRPr="00730702">
              <w:rPr>
                <w:sz w:val="24"/>
                <w:szCs w:val="24"/>
              </w:rPr>
              <w:t>оярского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>
            <w:pPr>
              <w:jc w:val="right"/>
              <w:rPr>
                <w:sz w:val="24"/>
                <w:szCs w:val="24"/>
              </w:rPr>
            </w:pPr>
            <w:r w:rsidRPr="00730702">
              <w:t>61 392,00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sz w:val="24"/>
                <w:szCs w:val="24"/>
              </w:rPr>
            </w:pPr>
            <w:r w:rsidRPr="00730702">
              <w:rPr>
                <w:sz w:val="24"/>
                <w:szCs w:val="24"/>
              </w:rPr>
              <w:t> </w:t>
            </w:r>
          </w:p>
        </w:tc>
      </w:tr>
      <w:tr w:rsidR="00752530" w:rsidRPr="00730702" w:rsidTr="00730702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45990">
            <w:pPr>
              <w:jc w:val="center"/>
            </w:pPr>
            <w:r w:rsidRPr="00730702"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730702" w:rsidRDefault="00752530" w:rsidP="00745990">
            <w:pPr>
              <w:rPr>
                <w:b/>
                <w:bCs/>
                <w:sz w:val="24"/>
                <w:szCs w:val="24"/>
              </w:rPr>
            </w:pPr>
            <w:r w:rsidRPr="00730702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5484395,00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1215379,45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730702" w:rsidRDefault="00752530" w:rsidP="007307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p w:rsidR="00752530" w:rsidRDefault="00752530" w:rsidP="008C4185">
      <w:pPr>
        <w:rPr>
          <w:sz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3"/>
      </w:tblGrid>
      <w:tr w:rsidR="00752530" w:rsidTr="002156A1">
        <w:trPr>
          <w:trHeight w:val="295"/>
        </w:trPr>
        <w:tc>
          <w:tcPr>
            <w:tcW w:w="13063" w:type="dxa"/>
          </w:tcPr>
          <w:p w:rsidR="00752530" w:rsidRDefault="00752530" w:rsidP="00A969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752530" w:rsidRDefault="00752530" w:rsidP="00A969EF">
            <w:pPr>
              <w:tabs>
                <w:tab w:val="left" w:pos="285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ab/>
            </w:r>
          </w:p>
          <w:p w:rsidR="00752530" w:rsidRDefault="00752530" w:rsidP="00620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Отчет по расходам Нижнетанайского сельского бюджета на 01.04.2018</w:t>
            </w:r>
          </w:p>
        </w:tc>
      </w:tr>
    </w:tbl>
    <w:p w:rsidR="00752530" w:rsidRDefault="00752530" w:rsidP="005B1A0D">
      <w:pPr>
        <w:jc w:val="right"/>
        <w:rPr>
          <w:sz w:val="28"/>
        </w:rPr>
      </w:pPr>
    </w:p>
    <w:tbl>
      <w:tblPr>
        <w:tblW w:w="12956" w:type="dxa"/>
        <w:tblInd w:w="93" w:type="dxa"/>
        <w:tblLook w:val="00A0"/>
      </w:tblPr>
      <w:tblGrid>
        <w:gridCol w:w="5"/>
        <w:gridCol w:w="1114"/>
        <w:gridCol w:w="3037"/>
        <w:gridCol w:w="1115"/>
        <w:gridCol w:w="1115"/>
        <w:gridCol w:w="1216"/>
        <w:gridCol w:w="1114"/>
        <w:gridCol w:w="1415"/>
        <w:gridCol w:w="1412"/>
        <w:gridCol w:w="1413"/>
      </w:tblGrid>
      <w:tr w:rsidR="00752530" w:rsidRPr="008C4185" w:rsidTr="008C4185">
        <w:trPr>
          <w:trHeight w:val="255"/>
        </w:trPr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№ п/п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Наименование показателя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КБК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>
              <w:t>План на 2018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>
              <w:t>Исполнено на 01.04.2018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530" w:rsidRDefault="00752530" w:rsidP="008C4185">
            <w:pPr>
              <w:jc w:val="center"/>
            </w:pPr>
            <w:r>
              <w:t>% исполнения</w:t>
            </w: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/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КВСР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КЦСР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КВР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2530" w:rsidRPr="008C4185" w:rsidRDefault="00752530" w:rsidP="008C4185"/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530" w:rsidRPr="008C4185" w:rsidRDefault="00752530" w:rsidP="008C4185"/>
        </w:tc>
        <w:tc>
          <w:tcPr>
            <w:tcW w:w="14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2530" w:rsidRPr="008C4185" w:rsidRDefault="00752530" w:rsidP="008C4185"/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30" w:rsidRPr="008C4185" w:rsidRDefault="00752530" w:rsidP="008C4185">
            <w:pPr>
              <w:jc w:val="center"/>
            </w:pPr>
            <w:r w:rsidRPr="008C4185"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8C4185" w:rsidRDefault="00752530" w:rsidP="008C4185">
            <w:pPr>
              <w:jc w:val="center"/>
            </w:pPr>
            <w:r w:rsidRPr="008C4185"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8C4185" w:rsidRDefault="00752530" w:rsidP="008C4185">
            <w:r w:rsidRPr="008C4185">
              <w:t>ВСЕГО: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2530" w:rsidRPr="008C4185" w:rsidRDefault="00752530" w:rsidP="008C4185">
            <w:pPr>
              <w:jc w:val="right"/>
            </w:pPr>
            <w:r w:rsidRPr="008C4185">
              <w:t>5 531 879,84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1188972,25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8110060220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153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8110060220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Глава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8110060220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Функционирование представительного органа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584 312,60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115277,87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1 297 846,40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277542,15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153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1 297 846,40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277542,15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310 774,84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206612,45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310 774,84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206612,45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Исполнение судебных актов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3 620,00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3620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100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Уплата налогов, сборов и иных платежей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бюджетные ассигнования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9 620,00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421,69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8</w:t>
            </w: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8210075140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1 341,00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8210075140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1 341,00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27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8210075140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1 341,00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Резервные средства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870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бюджетные ассигнования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8210060270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8210060270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Функциониование местной администрации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Непрограммные расходы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Резервные фонды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8210060320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02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Мероприятия по землеустройству и землепользованию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Функциониование местной администрации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Непрограммные расходы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Другие 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2 209 894,84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605594,16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государственных (муниципальных) органов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56 812,00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153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8210051180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56 812,00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12 688,00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8210051180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12 688,00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02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39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8210051180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Функциониование местной администрации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Непрограммные расходы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Мобилизационная и вневойсковая подготовка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НАЦИОНАЛЬНАЯ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69 500,00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6689,52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12</w:t>
            </w: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8210060410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27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8210060410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Функциониование местной администрации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Непрограммные расходы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49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0210074120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9 763,00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0210074120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9 763,00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78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</w:t>
            </w:r>
            <w:r>
              <w:t>Красноярского края "Защита от чс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0210074120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9 763,00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0210094120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Софинансирование за счет средств местного бюджета на обеспечение первичных мер пожарной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0210094120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"Благоустройство территории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10 263,00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"Повышение качества жизни населения Нижнетанайского сельсовета"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10 263,00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25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Обеспечение пожарной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10 263,00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30 263,00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0220062010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44 119,00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0220062010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44 119,00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1020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0220062010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44 119,00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0220074920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0220074920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25 900,00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Субсидии на реализацию мероприятий, направленных на повышение безопасности дорожного движения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0220074920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765"/>
        </w:trPr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122 184,00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trHeight w:val="510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67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122 184,00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2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122 184,00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518 000,00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518 000,00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0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0220075090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518 000,00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0220094920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5 698,00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0220094920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5 698,00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0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Софинансирование за счет местного бюджета субсидии на реализацию мероприятий, направленных на повышение безопасности дорожного движения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0220094920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5 698,00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1 467,00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1 467,00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27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софинансирование 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1 467,00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6 216,00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79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0220095090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6 216,00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0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Софинансирование за счет средств местного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0220095090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6 216,00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"Дороги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0220000000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723 584,00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"Повышение качества жизни населения Нижнетанайского сельсовета"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723 584,00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Дорожное хозяйство (дорожные фонды)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723 584,00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723 584,00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0230064110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Содержание и капитальный ремонт муниципального жилого фонда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"Модернизация и развитие жилищно-коммунального хозяйства на территории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"Повышение качества жизни населения Нижнетанайского сельсовета"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Жилищное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92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102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Модернизация и капитальный объектов коммунальной инфраструктуры в сфере водоснабжения (колодцы, водонапорных башни, водопроводные сети)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95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240 000,00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текущее содержание водопроводов, колодцев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98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99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приобретение глубинных насосов для водонапорных башен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0230064030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"Модернизация и развитие жилищно-коммунального хозяйства на территории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0230000000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"Повышение качества жизни населения Нижнетанайского сельсовета"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270 000,00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21907,33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42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104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350 000,00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42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350 000,00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42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107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0210061030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Приобретение первичных средств пожаротушения и противопожарного инвентаря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0210061030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сбор, вывоз бытовых отходов и мусора, ликвидация несанкционированных свалок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содержание мест захоронения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0210065020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30 000,00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0210097410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0210097410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Расходы на софинансирование реализации проектов и мероприятий по благоустройству территорий за счет средств местного бюджета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0210097410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"Благоустройство территории поселения"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435 000,00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36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"Повышение качества жизни населения Нижнетанайского сельсовета"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0200000000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435 000,00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36</w:t>
            </w: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Благоустройство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435 000,00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36</w:t>
            </w: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ЖИЛИЩНО-КОММУНАЛЬНОЕ ХОЗЯЙСТВО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715 000,00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115445,24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Иные межбюджетные трансферты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0110040280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1 758 638,00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123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Межбюджетные трансферты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0110040280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500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1 758 638,00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17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0110040280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1 758 638,00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Субсидии бюджетным учреждениям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0110060610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25000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100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126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0110060610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25000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100</w:t>
            </w:r>
          </w:p>
        </w:tc>
      </w:tr>
      <w:tr w:rsidR="00752530" w:rsidRPr="008C4185" w:rsidTr="008C4185">
        <w:trPr>
          <w:gridBefore w:val="1"/>
          <w:trHeight w:val="178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Обеспечение деятельности (оказание услуг) подведомственных учреждений, в рамках подпрограммы " Развитие культуры, молодежной  политики, массового спорта  ", муниципальной программы " Развитие культуры, молодежной  политики, массового спорта 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0110060610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25 000,00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25000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100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Подпрограмма "Развитие культуры, молодежной политики, массового спорта"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0110000000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1 783 638,00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76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129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Муниципальная программа "Развитие культуры, молодежной политики, массового спорта"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0100000000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1 783 638,00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Культура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1 783 638,00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255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131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КУЛЬТУРА, КИНЕМАТОГРАФИЯ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1 783 638,00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414336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  <w:tr w:rsidR="00752530" w:rsidRPr="008C4185" w:rsidTr="008C4185">
        <w:trPr>
          <w:gridBefore w:val="1"/>
          <w:trHeight w:val="51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132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r w:rsidRPr="008C4185">
              <w:t>Администрация Нижнетанайского сельсовета Дзержинского района Красноярского края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822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center"/>
            </w:pPr>
            <w:r w:rsidRPr="008C4185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 w:rsidRPr="008C4185">
              <w:t>5 531 879,84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1188972,25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2530" w:rsidRPr="008C4185" w:rsidRDefault="00752530" w:rsidP="008C4185">
            <w:pPr>
              <w:jc w:val="right"/>
            </w:pPr>
            <w:r>
              <w:t>20</w:t>
            </w:r>
          </w:p>
        </w:tc>
      </w:tr>
    </w:tbl>
    <w:p w:rsidR="00752530" w:rsidRDefault="00752530">
      <w:pPr>
        <w:rPr>
          <w:sz w:val="28"/>
        </w:rPr>
      </w:pPr>
    </w:p>
    <w:sectPr w:rsidR="00752530" w:rsidSect="00180030">
      <w:pgSz w:w="16838" w:h="11906" w:orient="landscape"/>
      <w:pgMar w:top="1701" w:right="1134" w:bottom="146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30" w:rsidRDefault="00752530" w:rsidP="00745990">
      <w:r>
        <w:separator/>
      </w:r>
    </w:p>
  </w:endnote>
  <w:endnote w:type="continuationSeparator" w:id="0">
    <w:p w:rsidR="00752530" w:rsidRDefault="00752530" w:rsidP="0074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30" w:rsidRDefault="00752530" w:rsidP="00745990">
      <w:r>
        <w:separator/>
      </w:r>
    </w:p>
  </w:footnote>
  <w:footnote w:type="continuationSeparator" w:id="0">
    <w:p w:rsidR="00752530" w:rsidRDefault="00752530" w:rsidP="00745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036"/>
    <w:multiLevelType w:val="hybridMultilevel"/>
    <w:tmpl w:val="0FF488A4"/>
    <w:lvl w:ilvl="0" w:tplc="CDF4AE88">
      <w:start w:val="6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  <w:rPr>
        <w:rFonts w:cs="Times New Roman"/>
      </w:rPr>
    </w:lvl>
  </w:abstractNum>
  <w:abstractNum w:abstractNumId="1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0323C"/>
    <w:rsid w:val="00017EF0"/>
    <w:rsid w:val="00064CDD"/>
    <w:rsid w:val="000B4FCC"/>
    <w:rsid w:val="000B6B9F"/>
    <w:rsid w:val="000D2A01"/>
    <w:rsid w:val="000E347A"/>
    <w:rsid w:val="000F1F3C"/>
    <w:rsid w:val="001149CB"/>
    <w:rsid w:val="00122445"/>
    <w:rsid w:val="001302FF"/>
    <w:rsid w:val="00143474"/>
    <w:rsid w:val="001536D9"/>
    <w:rsid w:val="00180030"/>
    <w:rsid w:val="001B3C55"/>
    <w:rsid w:val="001D0F83"/>
    <w:rsid w:val="001F6C42"/>
    <w:rsid w:val="002120A8"/>
    <w:rsid w:val="002156A1"/>
    <w:rsid w:val="00217897"/>
    <w:rsid w:val="002220FE"/>
    <w:rsid w:val="0022726A"/>
    <w:rsid w:val="00236D60"/>
    <w:rsid w:val="002372B8"/>
    <w:rsid w:val="00243A08"/>
    <w:rsid w:val="00253EEC"/>
    <w:rsid w:val="002B2087"/>
    <w:rsid w:val="002D15AB"/>
    <w:rsid w:val="002D170A"/>
    <w:rsid w:val="002D7179"/>
    <w:rsid w:val="00331D3D"/>
    <w:rsid w:val="00350E6F"/>
    <w:rsid w:val="0038448F"/>
    <w:rsid w:val="00385794"/>
    <w:rsid w:val="003868A8"/>
    <w:rsid w:val="003A0AA0"/>
    <w:rsid w:val="003B7BCC"/>
    <w:rsid w:val="003C3C8F"/>
    <w:rsid w:val="003E30D8"/>
    <w:rsid w:val="003F4DD3"/>
    <w:rsid w:val="00412F0F"/>
    <w:rsid w:val="00435ECD"/>
    <w:rsid w:val="00452A7C"/>
    <w:rsid w:val="00471A2E"/>
    <w:rsid w:val="0047778E"/>
    <w:rsid w:val="00483B27"/>
    <w:rsid w:val="00486000"/>
    <w:rsid w:val="00493A91"/>
    <w:rsid w:val="004B57C0"/>
    <w:rsid w:val="004C483F"/>
    <w:rsid w:val="004E1235"/>
    <w:rsid w:val="004E5856"/>
    <w:rsid w:val="004F4708"/>
    <w:rsid w:val="00583D94"/>
    <w:rsid w:val="005B1A0D"/>
    <w:rsid w:val="005B6B76"/>
    <w:rsid w:val="005C3A43"/>
    <w:rsid w:val="005D186E"/>
    <w:rsid w:val="005E3D7F"/>
    <w:rsid w:val="006125AB"/>
    <w:rsid w:val="00620AC5"/>
    <w:rsid w:val="00621E1F"/>
    <w:rsid w:val="0062270B"/>
    <w:rsid w:val="006330F6"/>
    <w:rsid w:val="006B4615"/>
    <w:rsid w:val="006F113B"/>
    <w:rsid w:val="00712F5D"/>
    <w:rsid w:val="007139A4"/>
    <w:rsid w:val="007156A2"/>
    <w:rsid w:val="00730702"/>
    <w:rsid w:val="00743808"/>
    <w:rsid w:val="007454BB"/>
    <w:rsid w:val="00745990"/>
    <w:rsid w:val="00752530"/>
    <w:rsid w:val="007A65E3"/>
    <w:rsid w:val="007B6E31"/>
    <w:rsid w:val="007F0CDA"/>
    <w:rsid w:val="007F1F86"/>
    <w:rsid w:val="007F72B9"/>
    <w:rsid w:val="00814E1F"/>
    <w:rsid w:val="00825728"/>
    <w:rsid w:val="00833616"/>
    <w:rsid w:val="0084173A"/>
    <w:rsid w:val="0086783A"/>
    <w:rsid w:val="008767A0"/>
    <w:rsid w:val="008C4185"/>
    <w:rsid w:val="008C4D98"/>
    <w:rsid w:val="008F4111"/>
    <w:rsid w:val="008F4BBC"/>
    <w:rsid w:val="00930BA4"/>
    <w:rsid w:val="00940BBD"/>
    <w:rsid w:val="00951E4D"/>
    <w:rsid w:val="00983A30"/>
    <w:rsid w:val="00986CCB"/>
    <w:rsid w:val="009C6E4E"/>
    <w:rsid w:val="009E24C8"/>
    <w:rsid w:val="009F3100"/>
    <w:rsid w:val="009F4CE6"/>
    <w:rsid w:val="009F5D7C"/>
    <w:rsid w:val="00A1708F"/>
    <w:rsid w:val="00A315DD"/>
    <w:rsid w:val="00A350CC"/>
    <w:rsid w:val="00A46F6A"/>
    <w:rsid w:val="00A615EF"/>
    <w:rsid w:val="00A87603"/>
    <w:rsid w:val="00A9114E"/>
    <w:rsid w:val="00A969EF"/>
    <w:rsid w:val="00AC2E76"/>
    <w:rsid w:val="00AD3270"/>
    <w:rsid w:val="00AF7FAF"/>
    <w:rsid w:val="00B03355"/>
    <w:rsid w:val="00B155E0"/>
    <w:rsid w:val="00B21935"/>
    <w:rsid w:val="00B41F6E"/>
    <w:rsid w:val="00B56FD6"/>
    <w:rsid w:val="00B848D4"/>
    <w:rsid w:val="00BB326C"/>
    <w:rsid w:val="00BB47CC"/>
    <w:rsid w:val="00BC15CC"/>
    <w:rsid w:val="00BD5AE4"/>
    <w:rsid w:val="00BF795E"/>
    <w:rsid w:val="00C029EC"/>
    <w:rsid w:val="00C12587"/>
    <w:rsid w:val="00C1314E"/>
    <w:rsid w:val="00C22150"/>
    <w:rsid w:val="00C267F7"/>
    <w:rsid w:val="00C4151D"/>
    <w:rsid w:val="00C456EF"/>
    <w:rsid w:val="00C54AB4"/>
    <w:rsid w:val="00C626E1"/>
    <w:rsid w:val="00C940E6"/>
    <w:rsid w:val="00CA4473"/>
    <w:rsid w:val="00CB204C"/>
    <w:rsid w:val="00CD5688"/>
    <w:rsid w:val="00D01889"/>
    <w:rsid w:val="00D218E3"/>
    <w:rsid w:val="00D21C45"/>
    <w:rsid w:val="00D3029F"/>
    <w:rsid w:val="00D335BB"/>
    <w:rsid w:val="00D56BDA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EE042F"/>
    <w:rsid w:val="00F029EC"/>
    <w:rsid w:val="00F146E8"/>
    <w:rsid w:val="00F247F2"/>
    <w:rsid w:val="00F36924"/>
    <w:rsid w:val="00F46F05"/>
    <w:rsid w:val="00F51E93"/>
    <w:rsid w:val="00F535C8"/>
    <w:rsid w:val="00F55360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  <w:style w:type="paragraph" w:customStyle="1" w:styleId="ConsPlusNormal">
    <w:name w:val="ConsPlusNormal"/>
    <w:uiPriority w:val="99"/>
    <w:rsid w:val="00951E4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9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45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99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23</Pages>
  <Words>3671</Words>
  <Characters>20928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2018-04-25T01:46:00Z</cp:lastPrinted>
  <dcterms:created xsi:type="dcterms:W3CDTF">2015-04-27T02:48:00Z</dcterms:created>
  <dcterms:modified xsi:type="dcterms:W3CDTF">2018-04-25T01:52:00Z</dcterms:modified>
</cp:coreProperties>
</file>